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79" w:rsidRDefault="005528F3">
      <w:pPr>
        <w:rPr>
          <w:b/>
        </w:rPr>
      </w:pPr>
      <w:r>
        <w:rPr>
          <w:noProof/>
        </w:rPr>
        <w:drawing>
          <wp:inline distT="0" distB="0" distL="0" distR="0">
            <wp:extent cx="904875" cy="93345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r="65900"/>
                    <a:stretch>
                      <a:fillRect/>
                    </a:stretch>
                  </pic:blipFill>
                  <pic:spPr bwMode="auto">
                    <a:xfrm>
                      <a:off x="0" y="0"/>
                      <a:ext cx="904875" cy="933450"/>
                    </a:xfrm>
                    <a:prstGeom prst="rect">
                      <a:avLst/>
                    </a:prstGeom>
                    <a:noFill/>
                    <a:ln w="9525">
                      <a:noFill/>
                      <a:miter lim="800000"/>
                      <a:headEnd/>
                      <a:tailEnd/>
                    </a:ln>
                  </pic:spPr>
                </pic:pic>
              </a:graphicData>
            </a:graphic>
          </wp:inline>
        </w:drawing>
      </w:r>
    </w:p>
    <w:p w:rsidR="001575C5" w:rsidRDefault="001575C5" w:rsidP="000E5179">
      <w:pPr>
        <w:spacing w:after="0" w:line="240" w:lineRule="auto"/>
        <w:rPr>
          <w:b/>
          <w:color w:val="0000FF"/>
        </w:rPr>
      </w:pPr>
    </w:p>
    <w:p w:rsidR="00ED58E5" w:rsidRPr="00F85F86" w:rsidRDefault="00ED58E5" w:rsidP="00ED58E5">
      <w:pPr>
        <w:rPr>
          <w:rFonts w:ascii="Arial" w:hAnsi="Arial" w:cs="Arial"/>
          <w:b/>
          <w:color w:val="0000FF"/>
          <w:sz w:val="22"/>
        </w:rPr>
      </w:pPr>
      <w:r w:rsidRPr="00F85F86">
        <w:rPr>
          <w:rFonts w:ascii="Arial" w:hAnsi="Arial" w:cs="Arial"/>
          <w:b/>
          <w:color w:val="0000FF"/>
          <w:sz w:val="22"/>
        </w:rPr>
        <w:t>10214 – Tower Bridge</w:t>
      </w:r>
    </w:p>
    <w:p w:rsidR="00ED58E5" w:rsidRPr="00F85F86" w:rsidRDefault="00ED58E5" w:rsidP="00ED58E5">
      <w:pPr>
        <w:rPr>
          <w:rFonts w:ascii="Arial" w:hAnsi="Arial" w:cs="Arial"/>
          <w:b/>
          <w:color w:val="0000FF"/>
          <w:sz w:val="22"/>
        </w:rPr>
      </w:pPr>
      <w:r w:rsidRPr="00F85F86">
        <w:rPr>
          <w:rFonts w:ascii="Arial" w:hAnsi="Arial" w:cs="Arial"/>
          <w:b/>
          <w:color w:val="0000FF"/>
          <w:sz w:val="22"/>
        </w:rPr>
        <w:t>Ages 16+. 4,287 pieces.</w:t>
      </w:r>
    </w:p>
    <w:p w:rsidR="00ED58E5" w:rsidRPr="00F85F86" w:rsidRDefault="00ED58E5" w:rsidP="00ED58E5">
      <w:pPr>
        <w:rPr>
          <w:rFonts w:ascii="Arial" w:hAnsi="Arial" w:cs="Arial"/>
          <w:b/>
          <w:color w:val="0000FF"/>
          <w:sz w:val="22"/>
        </w:rPr>
      </w:pPr>
      <w:r w:rsidRPr="00F85F86">
        <w:rPr>
          <w:rFonts w:ascii="Arial" w:hAnsi="Arial" w:cs="Arial"/>
          <w:b/>
          <w:color w:val="0000FF"/>
          <w:sz w:val="22"/>
        </w:rPr>
        <w:t xml:space="preserve">US $ XXX.99 CA $ XXX.99 UK £ XXX.99  DE  XXX.99 € </w:t>
      </w:r>
    </w:p>
    <w:p w:rsidR="00ED58E5" w:rsidRPr="00F85F86" w:rsidRDefault="00ED58E5" w:rsidP="00ED58E5">
      <w:pPr>
        <w:rPr>
          <w:rFonts w:ascii="Arial" w:hAnsi="Arial" w:cs="Arial"/>
          <w:b/>
          <w:sz w:val="22"/>
        </w:rPr>
      </w:pPr>
      <w:r w:rsidRPr="00F85F86">
        <w:rPr>
          <w:rFonts w:ascii="Arial" w:hAnsi="Arial" w:cs="Arial"/>
          <w:b/>
          <w:sz w:val="22"/>
        </w:rPr>
        <w:t>Build London’s famous Tower Bridge!</w:t>
      </w:r>
    </w:p>
    <w:p w:rsidR="00ED58E5" w:rsidRPr="00F85F86" w:rsidRDefault="00ED58E5" w:rsidP="00ED58E5">
      <w:pPr>
        <w:rPr>
          <w:rFonts w:ascii="Arial" w:hAnsi="Arial" w:cs="Arial"/>
          <w:sz w:val="22"/>
        </w:rPr>
      </w:pPr>
      <w:r w:rsidRPr="00F85F86">
        <w:rPr>
          <w:rFonts w:ascii="Arial" w:hAnsi="Arial" w:cs="Arial"/>
          <w:sz w:val="22"/>
        </w:rPr>
        <w:t xml:space="preserve">Stretching over the River Thames since 1894, the famous Tower Bridge of London, England is one of the most recognizable landmarks in the world. Now you can add this timeless classic to your LEGO world buildings collection! Designed with advanced building techniques and rare colors and elements, the Tower Bridge is complete with its iconic paired towers and a drawbridge that really opens. Fun to build and display, it locks together solidly but can be taken apart in sections for easy transport. Includes 4 miniature vehicles; a black London taxi, a traditional red double-decker bus, a yellow truck and a green automobile. Completed model measures 40" (102 cm) long, 17" (45 cm) high and 10" (26 cm) wide. </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 xml:space="preserve">Includes 4 miniature vehicles: a black London taxi, a yellow truck, green automobile and even a traditional red double-decker bus! </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Features the iconic paired towers and a drawbridge that really opens and closes!</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Includes unique printed shield!</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Features hundreds of 1x1 slopes in tan!</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Many useful arches, angular bricks in tan!</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Includes 4 blue base plates and over 80 windows!</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Tower Bridge is ideal for building and display – it can be taken apart in sections for easy transport!</w:t>
      </w:r>
    </w:p>
    <w:p w:rsidR="00ED58E5" w:rsidRPr="00F85F86" w:rsidRDefault="00ED58E5" w:rsidP="00ED58E5">
      <w:pPr>
        <w:pStyle w:val="ListParagraph"/>
        <w:numPr>
          <w:ilvl w:val="0"/>
          <w:numId w:val="8"/>
        </w:numPr>
        <w:rPr>
          <w:rFonts w:ascii="Arial" w:hAnsi="Arial" w:cs="Arial"/>
          <w:sz w:val="22"/>
        </w:rPr>
      </w:pPr>
      <w:r w:rsidRPr="00F85F86">
        <w:rPr>
          <w:rFonts w:ascii="Arial" w:hAnsi="Arial" w:cs="Arial"/>
          <w:sz w:val="22"/>
        </w:rPr>
        <w:t>Add this amazing landmark to your LEGO world buildings collection!</w:t>
      </w:r>
    </w:p>
    <w:p w:rsidR="00ED58E5" w:rsidRDefault="00ED58E5" w:rsidP="00ED58E5">
      <w:pPr>
        <w:pStyle w:val="ListParagraph"/>
        <w:numPr>
          <w:ilvl w:val="0"/>
          <w:numId w:val="8"/>
        </w:numPr>
        <w:rPr>
          <w:rFonts w:ascii="Arial" w:hAnsi="Arial" w:cs="Arial"/>
          <w:sz w:val="22"/>
        </w:rPr>
      </w:pPr>
      <w:r w:rsidRPr="00F85F86">
        <w:rPr>
          <w:rFonts w:ascii="Arial" w:hAnsi="Arial" w:cs="Arial"/>
          <w:sz w:val="22"/>
        </w:rPr>
        <w:t>Completed model measures an impressive 40" (102 cm) long, 17" (45 cm) high and 10" (26 cm) wide.</w:t>
      </w:r>
    </w:p>
    <w:p w:rsidR="00ED58E5" w:rsidRDefault="00ED58E5" w:rsidP="00ED58E5">
      <w:pPr>
        <w:rPr>
          <w:rFonts w:ascii="Arial" w:hAnsi="Arial" w:cs="Arial"/>
          <w:sz w:val="22"/>
        </w:rPr>
      </w:pPr>
    </w:p>
    <w:p w:rsidR="00ED58E5" w:rsidRDefault="00ED58E5" w:rsidP="00ED58E5">
      <w:pPr>
        <w:rPr>
          <w:rFonts w:ascii="Arial" w:hAnsi="Arial" w:cs="Arial"/>
          <w:sz w:val="22"/>
        </w:rPr>
      </w:pPr>
    </w:p>
    <w:p w:rsidR="00ED58E5" w:rsidRDefault="00ED58E5" w:rsidP="00ED58E5">
      <w:pPr>
        <w:rPr>
          <w:rFonts w:ascii="Arial" w:hAnsi="Arial" w:cs="Arial"/>
          <w:sz w:val="22"/>
        </w:rPr>
      </w:pPr>
    </w:p>
    <w:p w:rsidR="00ED58E5" w:rsidRDefault="00ED58E5" w:rsidP="00ED58E5">
      <w:pPr>
        <w:rPr>
          <w:rFonts w:ascii="Arial" w:hAnsi="Arial" w:cs="Arial"/>
          <w:sz w:val="22"/>
        </w:rPr>
      </w:pPr>
    </w:p>
    <w:p w:rsidR="00ED58E5" w:rsidRPr="00ED58E5" w:rsidRDefault="00ED58E5" w:rsidP="00ED58E5">
      <w:pPr>
        <w:rPr>
          <w:rFonts w:ascii="Arial" w:hAnsi="Arial" w:cs="Arial"/>
          <w:sz w:val="22"/>
        </w:rPr>
      </w:pPr>
    </w:p>
    <w:p w:rsidR="000A311E" w:rsidRDefault="00E86A54" w:rsidP="000A311E">
      <w:pPr>
        <w:rPr>
          <w:sz w:val="20"/>
          <w:szCs w:val="20"/>
        </w:rPr>
      </w:pPr>
      <w:r>
        <w:rPr>
          <w:noProof/>
          <w:sz w:val="20"/>
          <w:szCs w:val="20"/>
        </w:rPr>
        <w:lastRenderedPageBreak/>
        <w:pict>
          <v:line id="_x0000_s1026" style="position:absolute;z-index:251657728" from="-24pt,2.1pt" to="468pt,2.1pt"/>
        </w:pict>
      </w:r>
    </w:p>
    <w:p w:rsidR="000A311E" w:rsidRPr="00ED58E5" w:rsidRDefault="000A311E" w:rsidP="000A311E">
      <w:pPr>
        <w:jc w:val="center"/>
        <w:rPr>
          <w:rFonts w:ascii="Arial" w:hAnsi="Arial" w:cs="Arial"/>
          <w:sz w:val="28"/>
          <w:szCs w:val="28"/>
        </w:rPr>
      </w:pPr>
      <w:r w:rsidRPr="00ED58E5">
        <w:rPr>
          <w:rFonts w:ascii="Arial" w:hAnsi="Arial" w:cs="Arial"/>
          <w:sz w:val="28"/>
          <w:szCs w:val="28"/>
        </w:rPr>
        <w:t>Available for order directly through LEGO</w:t>
      </w:r>
      <w:r w:rsidRPr="00ED58E5">
        <w:rPr>
          <w:rFonts w:ascii="Arial" w:hAnsi="Arial" w:cs="Arial"/>
          <w:sz w:val="26"/>
          <w:szCs w:val="20"/>
          <w:vertAlign w:val="superscript"/>
        </w:rPr>
        <w:t>®</w:t>
      </w:r>
      <w:r w:rsidRPr="00ED58E5">
        <w:rPr>
          <w:rFonts w:ascii="Arial" w:hAnsi="Arial" w:cs="Arial"/>
          <w:sz w:val="26"/>
          <w:szCs w:val="28"/>
        </w:rPr>
        <w:t xml:space="preserve"> </w:t>
      </w:r>
      <w:r w:rsidRPr="00ED58E5">
        <w:rPr>
          <w:rFonts w:ascii="Arial" w:hAnsi="Arial" w:cs="Arial"/>
          <w:sz w:val="28"/>
          <w:szCs w:val="28"/>
        </w:rPr>
        <w:t xml:space="preserve">beginning </w:t>
      </w:r>
      <w:r w:rsidRPr="00ED58E5">
        <w:rPr>
          <w:rFonts w:ascii="Arial" w:hAnsi="Arial" w:cs="Arial"/>
          <w:sz w:val="28"/>
          <w:szCs w:val="28"/>
        </w:rPr>
        <w:br/>
      </w:r>
      <w:r w:rsidR="00D90F58">
        <w:rPr>
          <w:rFonts w:ascii="Arial" w:hAnsi="Arial" w:cs="Arial"/>
          <w:b/>
          <w:bCs/>
          <w:sz w:val="28"/>
          <w:szCs w:val="28"/>
        </w:rPr>
        <w:t>October</w:t>
      </w:r>
      <w:r w:rsidR="00B46251" w:rsidRPr="00ED58E5">
        <w:rPr>
          <w:rFonts w:ascii="Arial" w:hAnsi="Arial" w:cs="Arial"/>
          <w:b/>
          <w:bCs/>
          <w:sz w:val="28"/>
          <w:szCs w:val="28"/>
        </w:rPr>
        <w:t xml:space="preserve"> </w:t>
      </w:r>
      <w:r w:rsidRPr="00ED58E5">
        <w:rPr>
          <w:rFonts w:ascii="Arial" w:hAnsi="Arial" w:cs="Arial"/>
          <w:b/>
          <w:bCs/>
          <w:sz w:val="28"/>
          <w:szCs w:val="28"/>
        </w:rPr>
        <w:t>20</w:t>
      </w:r>
      <w:r w:rsidR="00CA7FA4" w:rsidRPr="00ED58E5">
        <w:rPr>
          <w:rFonts w:ascii="Arial" w:hAnsi="Arial" w:cs="Arial"/>
          <w:b/>
          <w:bCs/>
          <w:sz w:val="28"/>
          <w:szCs w:val="28"/>
        </w:rPr>
        <w:t>10</w:t>
      </w:r>
      <w:r w:rsidRPr="00ED58E5">
        <w:rPr>
          <w:rFonts w:ascii="Arial" w:hAnsi="Arial" w:cs="Arial"/>
          <w:b/>
          <w:bCs/>
          <w:sz w:val="28"/>
          <w:szCs w:val="28"/>
        </w:rPr>
        <w:t xml:space="preserve"> </w:t>
      </w:r>
      <w:r w:rsidRPr="00ED58E5">
        <w:rPr>
          <w:rFonts w:ascii="Arial" w:hAnsi="Arial" w:cs="Arial"/>
          <w:sz w:val="28"/>
          <w:szCs w:val="28"/>
        </w:rPr>
        <w:t xml:space="preserve">via </w:t>
      </w:r>
      <w:hyperlink r:id="rId9" w:history="1">
        <w:r w:rsidRPr="00ED58E5">
          <w:rPr>
            <w:rStyle w:val="Hyperlink"/>
            <w:rFonts w:ascii="Arial" w:hAnsi="Arial" w:cs="Arial"/>
            <w:sz w:val="28"/>
            <w:szCs w:val="28"/>
          </w:rPr>
          <w:t>shop.LEGO.com</w:t>
        </w:r>
      </w:hyperlink>
      <w:r w:rsidRPr="00ED58E5">
        <w:rPr>
          <w:rFonts w:ascii="Arial" w:hAnsi="Arial" w:cs="Arial"/>
          <w:sz w:val="28"/>
          <w:szCs w:val="28"/>
        </w:rPr>
        <w:t xml:space="preserve"> or via phone:</w:t>
      </w:r>
    </w:p>
    <w:p w:rsidR="000A311E" w:rsidRPr="00ED58E5" w:rsidRDefault="000A311E" w:rsidP="000A311E">
      <w:pPr>
        <w:rPr>
          <w:rFonts w:ascii="Arial" w:hAnsi="Arial" w:cs="Arial"/>
        </w:rPr>
      </w:pPr>
    </w:p>
    <w:p w:rsidR="000A311E" w:rsidRPr="00ED58E5" w:rsidRDefault="000A311E" w:rsidP="000A311E">
      <w:pPr>
        <w:ind w:left="1440"/>
        <w:rPr>
          <w:rFonts w:ascii="Arial" w:hAnsi="Arial" w:cs="Arial"/>
        </w:rPr>
      </w:pPr>
      <w:r w:rsidRPr="00ED58E5">
        <w:rPr>
          <w:rFonts w:ascii="Arial" w:hAnsi="Arial" w:cs="Arial"/>
        </w:rPr>
        <w:t xml:space="preserve">US </w:t>
      </w:r>
      <w:smartTag w:uri="urn:schemas-microsoft-com:office:smarttags" w:element="place">
        <w:smartTag w:uri="urn:schemas-microsoft-com:office:smarttags" w:element="PlaceName">
          <w:r w:rsidRPr="00ED58E5">
            <w:rPr>
              <w:rFonts w:ascii="Arial" w:hAnsi="Arial" w:cs="Arial"/>
            </w:rPr>
            <w:t>Contact</w:t>
          </w:r>
        </w:smartTag>
        <w:r w:rsidRPr="00ED58E5">
          <w:rPr>
            <w:rFonts w:ascii="Arial" w:hAnsi="Arial" w:cs="Arial"/>
          </w:rPr>
          <w:t xml:space="preserve"> </w:t>
        </w:r>
        <w:smartTag w:uri="urn:schemas-microsoft-com:office:smarttags" w:element="PlaceType">
          <w:r w:rsidRPr="00ED58E5">
            <w:rPr>
              <w:rFonts w:ascii="Arial" w:hAnsi="Arial" w:cs="Arial"/>
            </w:rPr>
            <w:t>Center</w:t>
          </w:r>
        </w:smartTag>
      </w:smartTag>
      <w:r w:rsidRPr="00ED58E5">
        <w:rPr>
          <w:rFonts w:ascii="Arial" w:hAnsi="Arial" w:cs="Arial"/>
        </w:rPr>
        <w:t xml:space="preserve"> </w:t>
      </w:r>
      <w:r w:rsidRPr="00ED58E5">
        <w:rPr>
          <w:rFonts w:ascii="Arial" w:hAnsi="Arial" w:cs="Arial"/>
        </w:rPr>
        <w:tab/>
      </w:r>
      <w:r w:rsidRPr="00ED58E5">
        <w:rPr>
          <w:rFonts w:ascii="Arial" w:hAnsi="Arial" w:cs="Arial"/>
        </w:rPr>
        <w:tab/>
      </w:r>
      <w:r w:rsidRPr="00ED58E5">
        <w:rPr>
          <w:rFonts w:ascii="Arial" w:hAnsi="Arial" w:cs="Arial"/>
        </w:rPr>
        <w:tab/>
        <w:t>1-800-453-4652</w:t>
      </w:r>
    </w:p>
    <w:p w:rsidR="000A311E" w:rsidRPr="00ED58E5" w:rsidRDefault="000A311E" w:rsidP="000A311E">
      <w:pPr>
        <w:ind w:left="1440"/>
        <w:rPr>
          <w:rFonts w:ascii="Arial" w:hAnsi="Arial" w:cs="Arial"/>
        </w:rPr>
      </w:pPr>
      <w:r w:rsidRPr="00ED58E5">
        <w:rPr>
          <w:rFonts w:ascii="Arial" w:hAnsi="Arial" w:cs="Arial"/>
        </w:rPr>
        <w:t xml:space="preserve">CA (English) Contact Center </w:t>
      </w:r>
      <w:r w:rsidRPr="00ED58E5">
        <w:rPr>
          <w:rFonts w:ascii="Arial" w:hAnsi="Arial" w:cs="Arial"/>
        </w:rPr>
        <w:tab/>
        <w:t>1-800-453-4652</w:t>
      </w:r>
    </w:p>
    <w:p w:rsidR="000A311E" w:rsidRPr="00ED58E5" w:rsidRDefault="000A311E" w:rsidP="000A311E">
      <w:pPr>
        <w:ind w:left="1440"/>
        <w:rPr>
          <w:rFonts w:ascii="Arial" w:hAnsi="Arial" w:cs="Arial"/>
        </w:rPr>
      </w:pPr>
      <w:r w:rsidRPr="00ED58E5">
        <w:rPr>
          <w:rFonts w:ascii="Arial" w:hAnsi="Arial" w:cs="Arial"/>
        </w:rPr>
        <w:t xml:space="preserve">CA (French) Contact Center </w:t>
      </w:r>
      <w:r w:rsidRPr="00ED58E5">
        <w:rPr>
          <w:rFonts w:ascii="Arial" w:hAnsi="Arial" w:cs="Arial"/>
        </w:rPr>
        <w:tab/>
        <w:t>1-877-518-5346</w:t>
      </w:r>
    </w:p>
    <w:p w:rsidR="000A311E" w:rsidRPr="00ED58E5" w:rsidRDefault="000A311E" w:rsidP="00DD7141">
      <w:pPr>
        <w:ind w:left="1440"/>
        <w:rPr>
          <w:rFonts w:ascii="Arial" w:hAnsi="Arial" w:cs="Arial"/>
        </w:rPr>
      </w:pPr>
      <w:r w:rsidRPr="00ED58E5">
        <w:rPr>
          <w:rFonts w:ascii="Arial" w:hAnsi="Arial" w:cs="Arial"/>
        </w:rPr>
        <w:t xml:space="preserve">European Contact Center </w:t>
      </w:r>
      <w:r w:rsidRPr="00ED58E5">
        <w:rPr>
          <w:rFonts w:ascii="Arial" w:hAnsi="Arial" w:cs="Arial"/>
        </w:rPr>
        <w:tab/>
        <w:t>00-800-5346-1111</w:t>
      </w:r>
    </w:p>
    <w:sectPr w:rsidR="000A311E" w:rsidRPr="00ED58E5" w:rsidSect="00933A72">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2B" w:rsidRDefault="0070572B" w:rsidP="00DF4834">
      <w:pPr>
        <w:spacing w:after="0" w:line="240" w:lineRule="auto"/>
      </w:pPr>
      <w:r>
        <w:separator/>
      </w:r>
    </w:p>
  </w:endnote>
  <w:endnote w:type="continuationSeparator" w:id="0">
    <w:p w:rsidR="0070572B" w:rsidRDefault="0070572B" w:rsidP="00DF4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halet-LondonNineteenSixty">
    <w:panose1 w:val="02000000000000000000"/>
    <w:charset w:val="00"/>
    <w:family w:val="modern"/>
    <w:notTrueType/>
    <w:pitch w:val="variable"/>
    <w:sig w:usb0="800002AF" w:usb1="5000004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4" w:rsidRDefault="00DF4834" w:rsidP="00DF4834">
    <w:pPr>
      <w:pStyle w:val="Footer"/>
      <w:jc w:val="center"/>
    </w:pPr>
  </w:p>
  <w:p w:rsidR="00DF4834" w:rsidRPr="00153D51" w:rsidRDefault="00DF4834" w:rsidP="00DF4834">
    <w:pPr>
      <w:pStyle w:val="Footer"/>
      <w:rPr>
        <w:sz w:val="20"/>
        <w:szCs w:val="20"/>
      </w:rPr>
    </w:pPr>
    <w:r w:rsidRPr="00153D51">
      <w:rPr>
        <w:sz w:val="20"/>
        <w:szCs w:val="20"/>
      </w:rPr>
      <w:t>Confidential</w:t>
    </w:r>
    <w:r w:rsidRPr="00153D51">
      <w:rPr>
        <w:sz w:val="20"/>
        <w:szCs w:val="20"/>
      </w:rPr>
      <w:tab/>
      <w:t xml:space="preserve">Page </w:t>
    </w:r>
    <w:r w:rsidR="00E86A54" w:rsidRPr="00153D51">
      <w:rPr>
        <w:sz w:val="20"/>
        <w:szCs w:val="20"/>
      </w:rPr>
      <w:fldChar w:fldCharType="begin"/>
    </w:r>
    <w:r w:rsidRPr="00153D51">
      <w:rPr>
        <w:sz w:val="20"/>
        <w:szCs w:val="20"/>
      </w:rPr>
      <w:instrText xml:space="preserve"> PAGE </w:instrText>
    </w:r>
    <w:r w:rsidR="00E86A54" w:rsidRPr="00153D51">
      <w:rPr>
        <w:sz w:val="20"/>
        <w:szCs w:val="20"/>
      </w:rPr>
      <w:fldChar w:fldCharType="separate"/>
    </w:r>
    <w:r w:rsidR="00D90F58">
      <w:rPr>
        <w:noProof/>
        <w:sz w:val="20"/>
        <w:szCs w:val="20"/>
      </w:rPr>
      <w:t>2</w:t>
    </w:r>
    <w:r w:rsidR="00E86A54" w:rsidRPr="00153D51">
      <w:rPr>
        <w:sz w:val="20"/>
        <w:szCs w:val="20"/>
      </w:rPr>
      <w:fldChar w:fldCharType="end"/>
    </w:r>
    <w:r w:rsidRPr="00153D51">
      <w:rPr>
        <w:sz w:val="20"/>
        <w:szCs w:val="20"/>
      </w:rPr>
      <w:tab/>
    </w:r>
    <w:r w:rsidR="00E86A54" w:rsidRPr="00153D51">
      <w:rPr>
        <w:sz w:val="20"/>
        <w:szCs w:val="20"/>
      </w:rPr>
      <w:fldChar w:fldCharType="begin"/>
    </w:r>
    <w:r w:rsidRPr="00153D51">
      <w:rPr>
        <w:sz w:val="20"/>
        <w:szCs w:val="20"/>
      </w:rPr>
      <w:instrText xml:space="preserve"> DATE \@ "M/d/yyyy" </w:instrText>
    </w:r>
    <w:r w:rsidR="00E86A54" w:rsidRPr="00153D51">
      <w:rPr>
        <w:sz w:val="20"/>
        <w:szCs w:val="20"/>
      </w:rPr>
      <w:fldChar w:fldCharType="separate"/>
    </w:r>
    <w:r w:rsidR="00D90F58">
      <w:rPr>
        <w:noProof/>
        <w:sz w:val="20"/>
        <w:szCs w:val="20"/>
      </w:rPr>
      <w:t>7/13/2010</w:t>
    </w:r>
    <w:r w:rsidR="00E86A54" w:rsidRPr="00153D51">
      <w:rPr>
        <w:sz w:val="20"/>
        <w:szCs w:val="20"/>
      </w:rPr>
      <w:fldChar w:fldCharType="end"/>
    </w:r>
  </w:p>
  <w:p w:rsidR="00DF4834" w:rsidRDefault="00DF4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2B" w:rsidRDefault="0070572B" w:rsidP="00DF4834">
      <w:pPr>
        <w:spacing w:after="0" w:line="240" w:lineRule="auto"/>
      </w:pPr>
      <w:r>
        <w:separator/>
      </w:r>
    </w:p>
  </w:footnote>
  <w:footnote w:type="continuationSeparator" w:id="0">
    <w:p w:rsidR="0070572B" w:rsidRDefault="0070572B" w:rsidP="00DF4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24A7"/>
    <w:multiLevelType w:val="hybridMultilevel"/>
    <w:tmpl w:val="A7E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F43F6"/>
    <w:multiLevelType w:val="hybridMultilevel"/>
    <w:tmpl w:val="FC72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659EA"/>
    <w:multiLevelType w:val="hybridMultilevel"/>
    <w:tmpl w:val="4A0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37C8D"/>
    <w:multiLevelType w:val="hybridMultilevel"/>
    <w:tmpl w:val="9A8A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44EDD"/>
    <w:multiLevelType w:val="hybridMultilevel"/>
    <w:tmpl w:val="858A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4413CF"/>
    <w:multiLevelType w:val="hybridMultilevel"/>
    <w:tmpl w:val="5486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7474D"/>
    <w:multiLevelType w:val="hybridMultilevel"/>
    <w:tmpl w:val="DBC4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E2014"/>
    <w:multiLevelType w:val="hybridMultilevel"/>
    <w:tmpl w:val="91C496E2"/>
    <w:lvl w:ilvl="0" w:tplc="D2D838C8">
      <w:start w:val="13"/>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79874"/>
  </w:hdrShapeDefaults>
  <w:footnotePr>
    <w:footnote w:id="-1"/>
    <w:footnote w:id="0"/>
  </w:footnotePr>
  <w:endnotePr>
    <w:endnote w:id="-1"/>
    <w:endnote w:id="0"/>
  </w:endnotePr>
  <w:compat/>
  <w:rsids>
    <w:rsidRoot w:val="00447C39"/>
    <w:rsid w:val="0001287F"/>
    <w:rsid w:val="00046FF8"/>
    <w:rsid w:val="000745B2"/>
    <w:rsid w:val="00095B85"/>
    <w:rsid w:val="000A311E"/>
    <w:rsid w:val="000B50E7"/>
    <w:rsid w:val="000D1042"/>
    <w:rsid w:val="000D2560"/>
    <w:rsid w:val="000D7C9E"/>
    <w:rsid w:val="000E3CB2"/>
    <w:rsid w:val="000E5179"/>
    <w:rsid w:val="000E6312"/>
    <w:rsid w:val="000F4B98"/>
    <w:rsid w:val="00121957"/>
    <w:rsid w:val="00124337"/>
    <w:rsid w:val="001243E2"/>
    <w:rsid w:val="00130425"/>
    <w:rsid w:val="00147FE8"/>
    <w:rsid w:val="001575C5"/>
    <w:rsid w:val="0017498B"/>
    <w:rsid w:val="00180EBA"/>
    <w:rsid w:val="001839D8"/>
    <w:rsid w:val="001A32A7"/>
    <w:rsid w:val="001A331E"/>
    <w:rsid w:val="001E65B8"/>
    <w:rsid w:val="00217CDF"/>
    <w:rsid w:val="00243AD4"/>
    <w:rsid w:val="00271BD7"/>
    <w:rsid w:val="00272DE6"/>
    <w:rsid w:val="00274BC7"/>
    <w:rsid w:val="002839F5"/>
    <w:rsid w:val="002A0C5F"/>
    <w:rsid w:val="002B1082"/>
    <w:rsid w:val="002D13D1"/>
    <w:rsid w:val="002E59C0"/>
    <w:rsid w:val="002F223B"/>
    <w:rsid w:val="003009B0"/>
    <w:rsid w:val="00304FAE"/>
    <w:rsid w:val="00310828"/>
    <w:rsid w:val="003450FE"/>
    <w:rsid w:val="003871A2"/>
    <w:rsid w:val="003B5758"/>
    <w:rsid w:val="003D56B3"/>
    <w:rsid w:val="003E74E9"/>
    <w:rsid w:val="003F0227"/>
    <w:rsid w:val="00424A8D"/>
    <w:rsid w:val="00447C39"/>
    <w:rsid w:val="00456539"/>
    <w:rsid w:val="00462C90"/>
    <w:rsid w:val="004939C3"/>
    <w:rsid w:val="004B58D0"/>
    <w:rsid w:val="004B69DA"/>
    <w:rsid w:val="004F3273"/>
    <w:rsid w:val="005015CB"/>
    <w:rsid w:val="00513D41"/>
    <w:rsid w:val="00525355"/>
    <w:rsid w:val="005528F3"/>
    <w:rsid w:val="00571338"/>
    <w:rsid w:val="00573E24"/>
    <w:rsid w:val="0057769A"/>
    <w:rsid w:val="005A17B1"/>
    <w:rsid w:val="005B3B3F"/>
    <w:rsid w:val="005B425C"/>
    <w:rsid w:val="005C19EF"/>
    <w:rsid w:val="005D2975"/>
    <w:rsid w:val="005E3736"/>
    <w:rsid w:val="005E4130"/>
    <w:rsid w:val="005E67A3"/>
    <w:rsid w:val="005F60EC"/>
    <w:rsid w:val="00617D6D"/>
    <w:rsid w:val="00620111"/>
    <w:rsid w:val="0063280B"/>
    <w:rsid w:val="00635003"/>
    <w:rsid w:val="006574F4"/>
    <w:rsid w:val="006A36B0"/>
    <w:rsid w:val="006B3635"/>
    <w:rsid w:val="006C3BA5"/>
    <w:rsid w:val="006C4FCC"/>
    <w:rsid w:val="006F060D"/>
    <w:rsid w:val="006F54B1"/>
    <w:rsid w:val="0070572B"/>
    <w:rsid w:val="007070AD"/>
    <w:rsid w:val="007261E0"/>
    <w:rsid w:val="007516D4"/>
    <w:rsid w:val="00762471"/>
    <w:rsid w:val="007801F9"/>
    <w:rsid w:val="00783DB3"/>
    <w:rsid w:val="007A0D2A"/>
    <w:rsid w:val="007A5D22"/>
    <w:rsid w:val="007B125F"/>
    <w:rsid w:val="007E3FF8"/>
    <w:rsid w:val="008074E5"/>
    <w:rsid w:val="00815FEC"/>
    <w:rsid w:val="008370A9"/>
    <w:rsid w:val="00841847"/>
    <w:rsid w:val="00845CE6"/>
    <w:rsid w:val="00850EF7"/>
    <w:rsid w:val="00856838"/>
    <w:rsid w:val="0086023B"/>
    <w:rsid w:val="00865385"/>
    <w:rsid w:val="00881F39"/>
    <w:rsid w:val="00891CF9"/>
    <w:rsid w:val="008939F2"/>
    <w:rsid w:val="008A20E2"/>
    <w:rsid w:val="008C534E"/>
    <w:rsid w:val="008D2116"/>
    <w:rsid w:val="008D5DDF"/>
    <w:rsid w:val="008E4826"/>
    <w:rsid w:val="009057C1"/>
    <w:rsid w:val="00924271"/>
    <w:rsid w:val="009245BE"/>
    <w:rsid w:val="00933A72"/>
    <w:rsid w:val="00976A38"/>
    <w:rsid w:val="0098232A"/>
    <w:rsid w:val="009860CD"/>
    <w:rsid w:val="00986A86"/>
    <w:rsid w:val="009A37F7"/>
    <w:rsid w:val="009C06CD"/>
    <w:rsid w:val="009E718E"/>
    <w:rsid w:val="009F741C"/>
    <w:rsid w:val="009F7DC2"/>
    <w:rsid w:val="00A200D9"/>
    <w:rsid w:val="00A24E54"/>
    <w:rsid w:val="00A35167"/>
    <w:rsid w:val="00A42562"/>
    <w:rsid w:val="00A62B44"/>
    <w:rsid w:val="00AD3A84"/>
    <w:rsid w:val="00AF3FDF"/>
    <w:rsid w:val="00B15D6C"/>
    <w:rsid w:val="00B16699"/>
    <w:rsid w:val="00B20571"/>
    <w:rsid w:val="00B2747D"/>
    <w:rsid w:val="00B46251"/>
    <w:rsid w:val="00B51DAF"/>
    <w:rsid w:val="00B64975"/>
    <w:rsid w:val="00B83163"/>
    <w:rsid w:val="00B94D95"/>
    <w:rsid w:val="00BD64F9"/>
    <w:rsid w:val="00BD76DF"/>
    <w:rsid w:val="00C216F2"/>
    <w:rsid w:val="00C33DD9"/>
    <w:rsid w:val="00C50A96"/>
    <w:rsid w:val="00C82E3A"/>
    <w:rsid w:val="00CA7FA4"/>
    <w:rsid w:val="00CB3269"/>
    <w:rsid w:val="00CC7F34"/>
    <w:rsid w:val="00CE4C0A"/>
    <w:rsid w:val="00CE7FB3"/>
    <w:rsid w:val="00CF4379"/>
    <w:rsid w:val="00D2683E"/>
    <w:rsid w:val="00D42FC7"/>
    <w:rsid w:val="00D801FE"/>
    <w:rsid w:val="00D83B27"/>
    <w:rsid w:val="00D86AD7"/>
    <w:rsid w:val="00D90F58"/>
    <w:rsid w:val="00DB3D1B"/>
    <w:rsid w:val="00DC0F66"/>
    <w:rsid w:val="00DC516D"/>
    <w:rsid w:val="00DD7141"/>
    <w:rsid w:val="00DE0D93"/>
    <w:rsid w:val="00DE5CB3"/>
    <w:rsid w:val="00DF4834"/>
    <w:rsid w:val="00E02183"/>
    <w:rsid w:val="00E02AC4"/>
    <w:rsid w:val="00E07124"/>
    <w:rsid w:val="00E3638F"/>
    <w:rsid w:val="00E40BAF"/>
    <w:rsid w:val="00E46891"/>
    <w:rsid w:val="00E61EB3"/>
    <w:rsid w:val="00E646A2"/>
    <w:rsid w:val="00E842B5"/>
    <w:rsid w:val="00E86A54"/>
    <w:rsid w:val="00E92092"/>
    <w:rsid w:val="00EA086C"/>
    <w:rsid w:val="00EA4D50"/>
    <w:rsid w:val="00EB6474"/>
    <w:rsid w:val="00ED58E5"/>
    <w:rsid w:val="00ED5B10"/>
    <w:rsid w:val="00F20A42"/>
    <w:rsid w:val="00F306AB"/>
    <w:rsid w:val="00F33622"/>
    <w:rsid w:val="00F3654A"/>
    <w:rsid w:val="00F42A90"/>
    <w:rsid w:val="00F4613E"/>
    <w:rsid w:val="00F85F86"/>
    <w:rsid w:val="00F96ABD"/>
    <w:rsid w:val="00FD6BF2"/>
    <w:rsid w:val="00FE3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72"/>
    <w:pPr>
      <w:spacing w:after="200" w:line="276" w:lineRule="auto"/>
    </w:pPr>
    <w:rPr>
      <w:rFonts w:ascii="Chalet-LondonNineteenSixty" w:hAnsi="Chalet-LondonNineteenSixty"/>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by">
    <w:name w:val="product_by"/>
    <w:basedOn w:val="Normal"/>
    <w:rsid w:val="00447C39"/>
    <w:pPr>
      <w:spacing w:before="75" w:after="150" w:line="240" w:lineRule="auto"/>
    </w:pPr>
    <w:rPr>
      <w:rFonts w:ascii="Arial" w:eastAsia="Times New Roman" w:hAnsi="Arial" w:cs="Arial"/>
      <w:color w:val="999999"/>
      <w:sz w:val="15"/>
      <w:szCs w:val="15"/>
    </w:rPr>
  </w:style>
  <w:style w:type="paragraph" w:styleId="BalloonText">
    <w:name w:val="Balloon Text"/>
    <w:basedOn w:val="Normal"/>
    <w:link w:val="BalloonTextChar"/>
    <w:uiPriority w:val="99"/>
    <w:semiHidden/>
    <w:unhideWhenUsed/>
    <w:rsid w:val="00447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C39"/>
    <w:rPr>
      <w:rFonts w:ascii="Tahoma" w:hAnsi="Tahoma" w:cs="Tahoma"/>
      <w:sz w:val="16"/>
      <w:szCs w:val="16"/>
    </w:rPr>
  </w:style>
  <w:style w:type="paragraph" w:styleId="ListParagraph">
    <w:name w:val="List Paragraph"/>
    <w:basedOn w:val="Normal"/>
    <w:uiPriority w:val="34"/>
    <w:qFormat/>
    <w:rsid w:val="000E5179"/>
    <w:pPr>
      <w:ind w:left="720"/>
      <w:contextualSpacing/>
    </w:pPr>
  </w:style>
  <w:style w:type="character" w:styleId="Hyperlink">
    <w:name w:val="Hyperlink"/>
    <w:basedOn w:val="DefaultParagraphFont"/>
    <w:rsid w:val="000A311E"/>
    <w:rPr>
      <w:color w:val="0000FF"/>
      <w:u w:val="single"/>
    </w:rPr>
  </w:style>
  <w:style w:type="paragraph" w:styleId="Header">
    <w:name w:val="header"/>
    <w:basedOn w:val="Normal"/>
    <w:link w:val="HeaderChar"/>
    <w:uiPriority w:val="99"/>
    <w:semiHidden/>
    <w:unhideWhenUsed/>
    <w:rsid w:val="00DF48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4834"/>
    <w:rPr>
      <w:rFonts w:ascii="Chalet-LondonNineteenSixty" w:hAnsi="Chalet-LondonNineteenSixty"/>
      <w:sz w:val="24"/>
    </w:rPr>
  </w:style>
  <w:style w:type="paragraph" w:styleId="Footer">
    <w:name w:val="footer"/>
    <w:basedOn w:val="Normal"/>
    <w:link w:val="FooterChar"/>
    <w:unhideWhenUsed/>
    <w:rsid w:val="00DF4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34"/>
    <w:rPr>
      <w:rFonts w:ascii="Chalet-LondonNineteenSixty" w:hAnsi="Chalet-LondonNineteenSixty"/>
      <w:sz w:val="24"/>
    </w:rPr>
  </w:style>
  <w:style w:type="paragraph" w:styleId="Revision">
    <w:name w:val="Revision"/>
    <w:hidden/>
    <w:uiPriority w:val="99"/>
    <w:semiHidden/>
    <w:rsid w:val="007516D4"/>
    <w:rPr>
      <w:rFonts w:ascii="Chalet-LondonNineteenSixty" w:hAnsi="Chalet-LondonNineteenSixty"/>
      <w:sz w:val="24"/>
      <w:szCs w:val="22"/>
    </w:rPr>
  </w:style>
</w:styles>
</file>

<file path=word/webSettings.xml><?xml version="1.0" encoding="utf-8"?>
<w:webSettings xmlns:r="http://schemas.openxmlformats.org/officeDocument/2006/relationships" xmlns:w="http://schemas.openxmlformats.org/wordprocessingml/2006/main">
  <w:divs>
    <w:div w:id="1705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o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F6EC-ABAA-4C82-9945-D3C7A9A4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LEGO System A/S</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USASHMER</dc:creator>
  <cp:lastModifiedBy>USASHMER</cp:lastModifiedBy>
  <cp:revision>5</cp:revision>
  <cp:lastPrinted>2009-12-21T19:04:00Z</cp:lastPrinted>
  <dcterms:created xsi:type="dcterms:W3CDTF">2010-07-01T15:09:00Z</dcterms:created>
  <dcterms:modified xsi:type="dcterms:W3CDTF">2010-07-13T13:52:00Z</dcterms:modified>
</cp:coreProperties>
</file>